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ПЛАН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профессиональной переподготовки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«Менеджмент в сфере культуры и искусства, художественного образования»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8"/>
        <w:tblW w:w="15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699"/>
        <w:gridCol w:w="6000"/>
        <w:gridCol w:w="3362"/>
        <w:gridCol w:w="1117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699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6000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Место работы, должность</w:t>
            </w:r>
          </w:p>
        </w:tc>
        <w:tc>
          <w:tcPr>
            <w:tcW w:w="3362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дисциплины учебного плана программы</w:t>
            </w:r>
          </w:p>
        </w:tc>
        <w:tc>
          <w:tcPr>
            <w:tcW w:w="1117" w:type="dxa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уч. вр.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(ак.ч.)</w:t>
            </w:r>
          </w:p>
        </w:tc>
        <w:tc>
          <w:tcPr>
            <w:tcW w:w="1260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Практ. и самост заня-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8" w:type="dxa"/>
            <w:gridSpan w:val="6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Раздел 1. Практический менеджмент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1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Колотурский </w:t>
            </w:r>
          </w:p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 Николаевич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Свердловской государственной академической филармонии, заслуженный работник культуры РФ, Лауреат Государственной премии Российской Федерации (г. Екатеринбург)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Практический менеджмент</w:t>
            </w:r>
          </w:p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2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Бадаев</w:t>
            </w:r>
          </w:p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Алексей Феликсович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/>
              </w:rPr>
              <w:t>Генеральный директор Свердловского государственного академического театра драмы,   заведующий кафедрой продюсерства, теории и практики исполнительских искусств Екатеринбургского государственного театрального института, доцент,</w:t>
            </w:r>
            <w:r>
              <w:rPr>
                <w:rFonts w:ascii="Times New Roman" w:hAnsi="Times New Roman" w:eastAsia="Arial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eastAsia="Arial" w:cs="Times New Roman"/>
                <w:sz w:val="28"/>
                <w:szCs w:val="28"/>
                <w:lang w:val="ru-RU"/>
              </w:rPr>
              <w:t>кандидат филологических наук (г. Екатеринбург)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Практический менеджмент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3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Скосырская</w:t>
            </w:r>
          </w:p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Людмила Георгиевна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eastAsia="sans-serif" w:cs="Times New Roman"/>
                <w:sz w:val="28"/>
                <w:szCs w:val="28"/>
                <w:shd w:val="clear" w:color="auto" w:fill="FFFFFF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Свердловской государственной детской филармонии, заслуженный работник культуры РФ</w:t>
            </w:r>
            <w:r>
              <w:rPr>
                <w:rFonts w:ascii="Times New Roman" w:hAnsi="Times New Roman" w:eastAsia="Arial" w:cs="Times New Roman"/>
                <w:sz w:val="28"/>
                <w:szCs w:val="28"/>
                <w:lang w:val="ru-RU"/>
              </w:rPr>
              <w:t xml:space="preserve"> (г. Екатеринбург)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Практический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менеджмент.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Специфика деятельности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организации для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детей 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8" w:type="dxa"/>
            <w:gridSpan w:val="6"/>
            <w:vAlign w:val="top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Раздел 2. Проектный менеджмент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4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Прудникова</w:t>
            </w:r>
          </w:p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Алиса Юрьевна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sans-serif" w:cs="Times New Roman"/>
                <w:sz w:val="28"/>
                <w:szCs w:val="28"/>
                <w:shd w:val="clear" w:color="auto" w:fill="FFFFFF"/>
                <w:lang w:val="ru-RU"/>
              </w:rPr>
              <w:t>Глава дирекции по региональному развитию Государственного центра современного искусства, комиссар и художественный руководитель Уральской индустриальной биеннале современного искусства (г. Москва)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Менеджмент креативных проектов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5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Сазонова </w:t>
            </w:r>
          </w:p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Людмила Александровна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Декан продюсерского факультета Российского государственного института сценических искусств, профессор, к</w:t>
            </w:r>
            <w:r>
              <w:rPr>
                <w:rFonts w:ascii="Times New Roman" w:hAnsi="Times New Roman" w:eastAsia="sans-serif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андидат экономических наук,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(г. Санкт-Петербург)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Методические основы социокультурного проектирования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6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Шмелькова 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Наталья Андреевна</w:t>
            </w:r>
          </w:p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eastAsia="Helvetica" w:cs="Times New Roman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Исполнительный директор международного фестиваля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Ural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Music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Night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руководитель проектов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New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/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open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showcase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festival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Ural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Music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Camp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, координатор комитета музыкальной индустрии (г. Екатеринбург)</w:t>
            </w:r>
          </w:p>
        </w:tc>
        <w:tc>
          <w:tcPr>
            <w:tcW w:w="3362" w:type="dxa"/>
            <w:vAlign w:val="top"/>
          </w:tcPr>
          <w:p>
            <w:pPr>
              <w:widowControl/>
              <w:spacing w:beforeAutospacing="1" w:afterAutospacing="1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Проектный менеджмент, работа с командой и стратегия.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все успеть и высыпаться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8" w:type="dxa"/>
            <w:gridSpan w:val="6"/>
            <w:vAlign w:val="top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Раздел 3. Правовой и финансовый менеджмент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Лаптева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Наталья Валерьевна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shd w:val="clear" w:color="auto" w:fill="FFFFFF"/>
                <w:lang w:val="ru-RU"/>
              </w:rPr>
              <w:t>Начальник отдела обеспечения бюджетного процесса, государственного заказа и финансового контроля Министерства культуры Свердловской области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Финансовый менеджмент организации культуры и художественного образования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Мажирова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Елена Владимировна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отдела </w:t>
            </w:r>
            <w:r>
              <w:rPr>
                <w:rFonts w:ascii="Times New Roman" w:hAnsi="Times New Roman" w:eastAsia="SimSun" w:cs="Times New Roman"/>
                <w:sz w:val="26"/>
                <w:szCs w:val="26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shd w:val="clear" w:color="auto" w:fill="FFFFFF"/>
                <w:lang w:val="ru-RU"/>
              </w:rPr>
              <w:t>государственной гражданской службы, кадров, правовой и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shd w:val="clear" w:color="auto" w:fill="FFFFFF"/>
                <w:lang w:val="ru-RU"/>
              </w:rPr>
              <w:t xml:space="preserve">организационной работы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Министерства культуры Свердловской области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 основы деятельности организации культуры и искусства, художественного образования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 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9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Балакина Юлия Юрьевна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eastAsia="Helvetica" w:cs="Times New Roman"/>
                <w:sz w:val="28"/>
                <w:szCs w:val="28"/>
                <w:lang w:val="ru-RU"/>
              </w:rPr>
              <w:t>Доцент кафедры продюсерства, теории и практики исполнительских искусств,</w:t>
            </w:r>
            <w:r>
              <w:rPr>
                <w:rFonts w:ascii="Times New Roman" w:hAnsi="Times New Roman" w:eastAsia="Helvetica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eastAsia="Helvetica" w:cs="Times New Roman"/>
                <w:sz w:val="28"/>
                <w:szCs w:val="28"/>
                <w:lang w:val="ru-RU"/>
              </w:rPr>
              <w:t>кандидат экономических наук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 xml:space="preserve">Бизнес-планирование: маркетинговый план. 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Маркетинговый анализ проекта.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Бизнес-план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: основные этапы и порядок разработки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8" w:type="dxa"/>
            <w:gridSpan w:val="6"/>
            <w:vAlign w:val="top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Раздел 4. Управление негосударственными организациями в сфере культуры и искусства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Самойлова 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Татьяна Ивановна</w:t>
            </w:r>
          </w:p>
        </w:tc>
        <w:tc>
          <w:tcPr>
            <w:tcW w:w="6000" w:type="dxa"/>
            <w:vAlign w:val="top"/>
          </w:tcPr>
          <w:p>
            <w:pPr>
              <w:widowControl/>
              <w:jc w:val="left"/>
              <w:rPr>
                <w:lang w:val="ru-RU"/>
              </w:rPr>
            </w:pP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fldChar w:fldCharType="begin"/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 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HYPERLINK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 "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http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://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xn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--80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atdujec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4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e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.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xn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--80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acgfbsl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1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azdqr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.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xn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--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p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1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ai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/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articles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/678/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i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277871/" \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t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 "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https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://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yandex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.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ru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/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search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/_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instrText xml:space="preserve">blank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val="ru-RU" w:bidi="ar"/>
              </w:rPr>
              <w:instrText xml:space="preserve">" </w:instrTex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fldChar w:fldCharType="separate"/>
            </w:r>
          </w:p>
          <w:p>
            <w:pPr>
              <w:widowControl/>
              <w:shd w:val="clear" w:color="auto" w:fill="FFFFFF"/>
              <w:ind w:left="140" w:right="-30" w:hanging="140" w:hangingChars="50"/>
              <w:jc w:val="left"/>
              <w:textAlignment w:val="top"/>
              <w:rPr>
                <w:rStyle w:val="4"/>
                <w:rFonts w:ascii="Times New Roman" w:hAnsi="Times New Roman" w:eastAsia="SimSu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</w:pPr>
            <w:r>
              <w:rPr>
                <w:rStyle w:val="4"/>
                <w:rFonts w:ascii="Times New Roman" w:hAnsi="Times New Roman" w:eastAsia="SimSu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 xml:space="preserve">Директор арт-холдинга «Ангажемент» </w:t>
            </w:r>
          </w:p>
          <w:p>
            <w:pPr>
              <w:widowControl/>
              <w:shd w:val="clear" w:color="auto" w:fill="FFFFFF"/>
              <w:ind w:left="140" w:leftChars="0" w:right="-30" w:rightChars="0" w:hanging="140" w:hangingChars="50"/>
              <w:jc w:val="left"/>
              <w:textAlignment w:val="top"/>
              <w:rPr>
                <w:rFonts w:ascii="Times New Roman" w:hAnsi="Times New Roman" w:eastAsia="Helvetica" w:cs="Times New Roman"/>
                <w:sz w:val="28"/>
                <w:szCs w:val="28"/>
                <w:lang w:val="ru-RU"/>
              </w:rPr>
            </w:pPr>
            <w:r>
              <w:rPr>
                <w:rStyle w:val="4"/>
                <w:rFonts w:ascii="Times New Roman" w:hAnsi="Times New Roman" w:eastAsia="SimSu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(г. Екатеринбург)</w:t>
            </w:r>
            <w:r>
              <w:rPr>
                <w:rFonts w:ascii="Arial" w:hAnsi="Arial" w:eastAsia="SimSun" w:cs="Arial"/>
                <w:color w:val="551A8B"/>
                <w:sz w:val="27"/>
                <w:szCs w:val="27"/>
                <w:shd w:val="clear" w:color="auto" w:fill="FFFFFF"/>
                <w:lang w:bidi="ar"/>
              </w:rPr>
              <w:fldChar w:fldCharType="end"/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Искусство и бизнес - точки взаимодействия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Горенбург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Евгений Львович</w:t>
            </w:r>
          </w:p>
        </w:tc>
        <w:tc>
          <w:tcPr>
            <w:tcW w:w="60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28" w:rightChars="0" w:firstLine="0" w:firstLineChars="0"/>
              <w:jc w:val="left"/>
              <w:textAlignment w:val="top"/>
              <w:rPr>
                <w:rFonts w:ascii="Times New Roman" w:hAnsi="Times New Roman" w:eastAsia="Helvetica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Председатель АНО «Ассоциация музыкантов Урала», предприниматель, музыкант, директор и генеральный продюсер международного фестиваля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Ural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Music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Night </w:t>
            </w:r>
            <w:r>
              <w:rPr>
                <w:rStyle w:val="4"/>
                <w:rFonts w:ascii="Times New Roman" w:hAnsi="Times New Roman" w:eastAsia="SimSu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(г. Екатеринбург)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деятельности некоммерческой организации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Шубенко 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Екатерина Сергеевна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00" w:type="dxa"/>
            <w:vAlign w:val="top"/>
          </w:tcPr>
          <w:p>
            <w:pPr>
              <w:widowControl/>
              <w:shd w:val="clear" w:color="auto" w:fill="FFFFFF"/>
              <w:ind w:left="140" w:right="-30" w:hanging="140" w:hangingChars="50"/>
              <w:jc w:val="left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Фандрейзер международного фестиваля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Ural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Music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</w:rPr>
              <w:t>Night</w:t>
            </w: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Style w:val="4"/>
                <w:rFonts w:ascii="Times New Roman" w:hAnsi="Times New Roman" w:eastAsia="SimSun" w:cs="Times New Roman"/>
                <w:color w:val="auto"/>
                <w:sz w:val="28"/>
                <w:szCs w:val="28"/>
                <w:u w:val="none"/>
                <w:shd w:val="clear" w:color="auto" w:fill="FFFFFF"/>
                <w:lang w:val="ru-RU"/>
              </w:rPr>
              <w:t>(г. Екатеринбург)</w:t>
            </w:r>
          </w:p>
          <w:p>
            <w:pPr>
              <w:widowControl w:val="0"/>
              <w:jc w:val="left"/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>
            <w:pPr>
              <w:widowControl w:val="0"/>
              <w:jc w:val="left"/>
              <w:rPr>
                <w:rFonts w:ascii="Times New Roman" w:hAnsi="Times New Roman" w:eastAsia="Helvetica" w:cs="Times New Roman"/>
                <w:sz w:val="28"/>
                <w:szCs w:val="28"/>
                <w:lang w:val="ru-RU"/>
              </w:rPr>
            </w:pPr>
          </w:p>
        </w:tc>
        <w:tc>
          <w:tcPr>
            <w:tcW w:w="3362" w:type="dxa"/>
            <w:vAlign w:val="top"/>
          </w:tcPr>
          <w:p>
            <w:pPr>
              <w:widowControl/>
              <w:tabs>
                <w:tab w:val="left" w:pos="0"/>
                <w:tab w:val="left" w:pos="200"/>
              </w:tabs>
              <w:jc w:val="both"/>
              <w:rPr>
                <w:rFonts w:ascii="Times New Roman" w:hAnsi="Times New Roman" w:eastAsia="Helvetica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Helvetica" w:cs="Times New Roman"/>
                <w:sz w:val="28"/>
                <w:szCs w:val="28"/>
                <w:shd w:val="clear" w:color="auto" w:fill="FFFFFF"/>
                <w:lang w:val="ru-RU"/>
              </w:rPr>
              <w:t xml:space="preserve">Финансово-правовые основы деятельности успешного НКО. </w:t>
            </w:r>
          </w:p>
          <w:p>
            <w:pPr>
              <w:widowControl/>
              <w:tabs>
                <w:tab w:val="left" w:pos="0"/>
                <w:tab w:val="left" w:pos="2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Helvetica" w:cs="Times New Roman"/>
                <w:sz w:val="28"/>
                <w:szCs w:val="28"/>
                <w:shd w:val="clear" w:color="auto" w:fill="FFFFFF"/>
                <w:lang w:val="ru-RU"/>
              </w:rPr>
              <w:t xml:space="preserve">Привлечение ресурсов для работы НКО 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8" w:type="dxa"/>
            <w:gridSpan w:val="6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Раздел 5. Теория и практика управления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13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Глуханюк</w:t>
            </w:r>
          </w:p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Анна Аркадьевна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Ректор, д</w:t>
            </w:r>
            <w:r>
              <w:rPr>
                <w:rFonts w:ascii="Times New Roman" w:hAnsi="Times New Roman" w:eastAsia="Helvetica" w:cs="Times New Roman"/>
                <w:color w:val="0A0A0A"/>
                <w:sz w:val="28"/>
                <w:szCs w:val="28"/>
                <w:lang w:val="ru-RU"/>
              </w:rPr>
              <w:t xml:space="preserve">оцент кафедры продюсерства, теории и практики исполнительских искусств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Екатеринбургского государственного театрального института,</w:t>
            </w:r>
            <w:r>
              <w:rPr>
                <w:rFonts w:ascii="Times New Roman" w:hAnsi="Times New Roman" w:eastAsia="Helvetica" w:cs="Times New Roman"/>
                <w:color w:val="0A0A0A"/>
                <w:sz w:val="28"/>
                <w:szCs w:val="28"/>
                <w:lang w:val="ru-RU"/>
              </w:rPr>
              <w:t xml:space="preserve"> кандидат культурологии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Установочный семинар</w:t>
            </w:r>
          </w:p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художественного образования 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Российской Федерации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>
            <w:pPr>
              <w:widowControl w:val="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 w:bidi="ar-SA"/>
              </w:rPr>
              <w:t>14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</w:t>
            </w:r>
          </w:p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Константин Александрович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Продюсерский факультет Российского государственного института сценических искусств, профессор, д</w:t>
            </w:r>
            <w:r>
              <w:rPr>
                <w:rFonts w:ascii="Times New Roman" w:hAnsi="Times New Roman" w:eastAsia="sans-serif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октор искусствоведения,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(г. Санкт-Петербург)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Экономика для «чайников». Практика менеджмента исполнительских искусств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Архангельская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Эльвира Глебовна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Уральской специальной музыкальной школы (колледжа) (г. Екатеринбург)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Корпоративная культура организации 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Гапонов 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Евгений Иванович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Arial" w:cs="Times New Roman"/>
                <w:sz w:val="28"/>
                <w:szCs w:val="28"/>
                <w:lang w:val="ru-RU"/>
              </w:rPr>
              <w:t xml:space="preserve">Заместитель генерального директора по финансово-хозяйственной деятельности Свердловского государственного академического театра драмы (г. Екатеринбург) 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Экономическая дилемма исполнительских искусств. Плановая убыточность деятельности. Формирование современной зрительской аудитории. Социокультурный портрет потребителя услуг организации. Планирование новых проектов в сфере исполнительских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искусств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Практический фандрейзинг. 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 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Клещева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Наталья Валерьевна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Регионального ресурсного центра в сфере культуры и художественного образования (г. Екатеринбург)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Цифровизация сферы культуры и художественного образования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Кривенцев 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 Владимирович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Заместитель директора Регионального ресурсного центра в сфере культуры и художественного образования 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(г. Екатеринбург)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цифровыми продуктами в учреждении культуры.</w:t>
            </w:r>
          </w:p>
          <w:p>
            <w:pPr>
              <w:widowControl w:val="0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GB"/>
              </w:rPr>
              <w:t>SM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M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сопровождение деятельности учреждения в сфере культуры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Блинова Азалия Всеволодовна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Helvetica" w:cs="Times New Roman"/>
                <w:color w:val="0A0A0A"/>
                <w:sz w:val="28"/>
                <w:szCs w:val="28"/>
                <w:lang w:val="ru-RU"/>
              </w:rPr>
              <w:t>Профессор кафедры сценической речи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Екатеринбургского государственного театрального института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Культура речи. Подготовка к публичному выступлению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Попова Виктория Николаевна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Проректор, доцент кафедры </w:t>
            </w:r>
            <w:r>
              <w:rPr>
                <w:rFonts w:ascii="Times New Roman" w:hAnsi="Times New Roman" w:eastAsia="Helvetica" w:cs="Times New Roman"/>
                <w:color w:val="0A0A0A"/>
                <w:sz w:val="28"/>
                <w:szCs w:val="28"/>
                <w:lang w:val="ru-RU"/>
              </w:rPr>
              <w:t>продюсерства, теории и практики исполнительских искусств</w:t>
            </w:r>
            <w:r>
              <w:rPr>
                <w:rFonts w:hint="default" w:ascii="Times New Roman" w:hAnsi="Times New Roman" w:eastAsia="Helvetica" w:cs="Times New Roman"/>
                <w:color w:val="0A0A0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Екатеринбургского государственного театрального института</w:t>
            </w:r>
            <w:r>
              <w:rPr>
                <w:rFonts w:ascii="Times New Roman" w:hAnsi="Times New Roman" w:eastAsia="Helvetica" w:cs="Times New Roman"/>
                <w:color w:val="0A0A0A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кандидат культурологии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Государственная культурная политика 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Литовских </w:t>
            </w: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Вера Константиновна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Специалист по организации дополнительного профессионального образования Екатеринбургского государственного театрального института, заслуженный работник культуры РФ, куратор проекта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Эффективное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ланирование </w:t>
            </w:r>
          </w:p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как основа принятия управленческих решений</w:t>
            </w:r>
          </w:p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Инструменты управления организацией 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Style w:val="5"/>
                <w:rFonts w:ascii="Times New Roman" w:hAnsi="Times New Roman" w:eastAsia="SimSun" w:cs="Times New Roman"/>
                <w:b w:val="0"/>
                <w:bCs w:val="0"/>
                <w:color w:val="000000"/>
                <w:sz w:val="28"/>
                <w:szCs w:val="28"/>
              </w:rPr>
              <w:t>Аболина Наталья Семеновна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Доцент кафедры </w:t>
            </w:r>
            <w:r>
              <w:rPr>
                <w:rFonts w:ascii="Times New Roman" w:hAnsi="Times New Roman" w:eastAsia="Helvetica" w:cs="Times New Roman"/>
                <w:color w:val="0A0A0A"/>
                <w:sz w:val="28"/>
                <w:szCs w:val="28"/>
                <w:lang w:val="ru-RU"/>
              </w:rPr>
              <w:t>продюсерства, теории и практики исполнительских искусств</w:t>
            </w:r>
            <w:r>
              <w:rPr>
                <w:rFonts w:hint="default" w:ascii="Times New Roman" w:hAnsi="Times New Roman" w:eastAsia="Helvetica" w:cs="Times New Roman"/>
                <w:color w:val="0A0A0A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Екатеринбургского государственного театрального института</w:t>
            </w:r>
          </w:p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кандидат педагогических наук</w:t>
            </w: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Конфликтология</w:t>
            </w: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ru-RU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9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00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62" w:type="dxa"/>
            <w:vAlign w:val="top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699" w:type="dxa"/>
            <w:gridSpan w:val="2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Подготовка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итоговой работы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62" w:type="dxa"/>
            <w:vAlign w:val="top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17" w:type="dxa"/>
            <w:vAlign w:val="top"/>
          </w:tcPr>
          <w:p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260" w:type="dxa"/>
            <w:vAlign w:val="top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1" w:type="dxa"/>
            <w:gridSpan w:val="4"/>
          </w:tcPr>
          <w:p>
            <w:pPr>
              <w:widowControl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  <w:p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2377" w:type="dxa"/>
            <w:gridSpan w:val="2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  <w:p>
            <w:pPr>
              <w:widowControl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260</w:t>
            </w:r>
          </w:p>
        </w:tc>
      </w:tr>
    </w:tbl>
    <w:p/>
    <w:sectPr>
      <w:headerReference r:id="rId3" w:type="default"/>
      <w:pgSz w:w="16838" w:h="11906" w:orient="landscape"/>
      <w:pgMar w:top="1123" w:right="816" w:bottom="1123" w:left="1213" w:header="720" w:footer="720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581A7"/>
    <w:multiLevelType w:val="singleLevel"/>
    <w:tmpl w:val="586581A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75465"/>
    <w:rsid w:val="02B423D4"/>
    <w:rsid w:val="112315E0"/>
    <w:rsid w:val="1C7D24F1"/>
    <w:rsid w:val="1CCA1B49"/>
    <w:rsid w:val="2492778C"/>
    <w:rsid w:val="2AB051F8"/>
    <w:rsid w:val="40220E48"/>
    <w:rsid w:val="40AF4686"/>
    <w:rsid w:val="4C6A2500"/>
    <w:rsid w:val="58637B57"/>
    <w:rsid w:val="58AB2D5F"/>
    <w:rsid w:val="5ED156C5"/>
    <w:rsid w:val="69220FAD"/>
    <w:rsid w:val="6DD64AA5"/>
    <w:rsid w:val="75A241DA"/>
    <w:rsid w:val="7AD7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2021-01-01T09:52:00Z</dcterms:created>
  <dc:creator>veral</dc:creator>
  <cp:lastModifiedBy>veral</cp:lastModifiedBy>
  <cp:lastPrinted>2021-01-10T08:03:00Z</cp:lastPrinted>
  <dcterms:modified xsi:type="dcterms:W3CDTF">2021-01-16T15:06:28Z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